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3"/>
        <w:gridCol w:w="903"/>
        <w:gridCol w:w="971"/>
        <w:gridCol w:w="1081"/>
        <w:gridCol w:w="1155"/>
        <w:gridCol w:w="1125"/>
        <w:gridCol w:w="886"/>
        <w:gridCol w:w="882"/>
        <w:gridCol w:w="1125"/>
        <w:gridCol w:w="1155"/>
        <w:gridCol w:w="806"/>
        <w:gridCol w:w="1047"/>
        <w:gridCol w:w="829"/>
      </w:tblGrid>
      <w:tr w:rsidR="008B66C1" w:rsidTr="00AC38B0">
        <w:trPr>
          <w:trHeight w:val="327"/>
        </w:trPr>
        <w:tc>
          <w:tcPr>
            <w:tcW w:w="1996" w:type="dxa"/>
            <w:shd w:val="clear" w:color="auto" w:fill="F2F2F2" w:themeFill="background1" w:themeFillShade="F2"/>
          </w:tcPr>
          <w:p w:rsidR="00673E7C" w:rsidRDefault="00673E7C" w:rsidP="00061A68"/>
        </w:tc>
        <w:tc>
          <w:tcPr>
            <w:tcW w:w="1883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1</w:t>
            </w:r>
          </w:p>
        </w:tc>
        <w:tc>
          <w:tcPr>
            <w:tcW w:w="2243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2</w:t>
            </w:r>
          </w:p>
        </w:tc>
        <w:tc>
          <w:tcPr>
            <w:tcW w:w="2049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1</w:t>
            </w:r>
          </w:p>
        </w:tc>
        <w:tc>
          <w:tcPr>
            <w:tcW w:w="2011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2</w:t>
            </w:r>
          </w:p>
        </w:tc>
        <w:tc>
          <w:tcPr>
            <w:tcW w:w="1862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1</w:t>
            </w:r>
          </w:p>
        </w:tc>
        <w:tc>
          <w:tcPr>
            <w:tcW w:w="1904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2</w:t>
            </w:r>
          </w:p>
        </w:tc>
      </w:tr>
      <w:tr w:rsidR="008B66C1" w:rsidRPr="008A0709" w:rsidTr="00AC38B0">
        <w:trPr>
          <w:trHeight w:val="374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English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83" w:type="dxa"/>
            <w:gridSpan w:val="2"/>
          </w:tcPr>
          <w:p w:rsidR="00646B7B" w:rsidRPr="003D4A89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="003D4A89">
              <w:rPr>
                <w:rFonts w:cstheme="minorHAnsi"/>
                <w:sz w:val="16"/>
                <w:szCs w:val="16"/>
              </w:rPr>
              <w:t>D</w:t>
            </w:r>
            <w:r w:rsidR="00646B7B" w:rsidRPr="003D4A89">
              <w:rPr>
                <w:rFonts w:cstheme="minorHAnsi"/>
                <w:sz w:val="16"/>
                <w:szCs w:val="16"/>
              </w:rPr>
              <w:t>efeat the monster story</w:t>
            </w:r>
            <w:r w:rsidR="003D4A89">
              <w:rPr>
                <w:rFonts w:cstheme="minorHAnsi"/>
                <w:sz w:val="16"/>
                <w:szCs w:val="16"/>
              </w:rPr>
              <w:t xml:space="preserve"> (</w:t>
            </w:r>
            <w:r w:rsidR="003D4A89" w:rsidRPr="003D4A89">
              <w:rPr>
                <w:rFonts w:cstheme="minorHAnsi"/>
                <w:sz w:val="16"/>
                <w:szCs w:val="16"/>
              </w:rPr>
              <w:t>Beowulf</w:t>
            </w:r>
            <w:r w:rsidR="003D4A89">
              <w:rPr>
                <w:rFonts w:cstheme="minorHAnsi"/>
                <w:sz w:val="16"/>
                <w:szCs w:val="16"/>
              </w:rPr>
              <w:t>)</w:t>
            </w:r>
          </w:p>
          <w:p w:rsidR="003D4A89" w:rsidRPr="003D4A89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="003D4A89" w:rsidRPr="003D4A89">
              <w:rPr>
                <w:rFonts w:cstheme="minorHAnsi"/>
                <w:sz w:val="16"/>
                <w:szCs w:val="16"/>
              </w:rPr>
              <w:t>Poetry</w:t>
            </w:r>
            <w:r>
              <w:rPr>
                <w:rFonts w:cstheme="minorHAnsi"/>
                <w:sz w:val="16"/>
                <w:szCs w:val="16"/>
              </w:rPr>
              <w:t xml:space="preserve"> with stanzas</w:t>
            </w:r>
          </w:p>
          <w:p w:rsidR="003D4A89" w:rsidRPr="003D4A89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="003D4A89" w:rsidRPr="003D4A89">
              <w:rPr>
                <w:rFonts w:cstheme="minorHAnsi"/>
                <w:sz w:val="16"/>
                <w:szCs w:val="16"/>
              </w:rPr>
              <w:t>Recipe writing</w:t>
            </w:r>
          </w:p>
          <w:p w:rsidR="00646B7B" w:rsidRPr="008A0709" w:rsidRDefault="00646B7B" w:rsidP="00061A68">
            <w:pPr>
              <w:rPr>
                <w:rFonts w:cstheme="minorHAnsi"/>
              </w:rPr>
            </w:pPr>
          </w:p>
        </w:tc>
        <w:tc>
          <w:tcPr>
            <w:tcW w:w="2243" w:type="dxa"/>
            <w:gridSpan w:val="2"/>
          </w:tcPr>
          <w:p w:rsidR="00673E7C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Pr="003D3F8B">
              <w:rPr>
                <w:rFonts w:cstheme="minorHAnsi"/>
                <w:sz w:val="16"/>
                <w:szCs w:val="16"/>
              </w:rPr>
              <w:t>How to write an account of events</w:t>
            </w:r>
          </w:p>
          <w:p w:rsidR="003D3F8B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Pr="003D3F8B">
              <w:rPr>
                <w:rFonts w:cstheme="minorHAnsi"/>
                <w:sz w:val="16"/>
                <w:szCs w:val="16"/>
              </w:rPr>
              <w:t>Guided voyage and return story</w:t>
            </w:r>
          </w:p>
          <w:p w:rsid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Pr="003D3F8B">
              <w:rPr>
                <w:rFonts w:cstheme="minorHAnsi"/>
                <w:sz w:val="16"/>
                <w:szCs w:val="16"/>
              </w:rPr>
              <w:t>List poem</w:t>
            </w:r>
          </w:p>
          <w:p w:rsidR="00373CA1" w:rsidRPr="008A0709" w:rsidRDefault="00373CA1" w:rsidP="00061A68">
            <w:pPr>
              <w:rPr>
                <w:rFonts w:cstheme="minorHAnsi"/>
              </w:rPr>
            </w:pPr>
          </w:p>
        </w:tc>
        <w:tc>
          <w:tcPr>
            <w:tcW w:w="2049" w:type="dxa"/>
            <w:gridSpan w:val="2"/>
          </w:tcPr>
          <w:p w:rsidR="00673E7C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a guidebook</w:t>
            </w:r>
          </w:p>
          <w:p w:rsid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balance telling, description, dialogue and action</w:t>
            </w:r>
          </w:p>
          <w:p w:rsidR="003D3F8B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-Cinquain</w:t>
            </w:r>
          </w:p>
        </w:tc>
        <w:tc>
          <w:tcPr>
            <w:tcW w:w="2011" w:type="dxa"/>
            <w:gridSpan w:val="2"/>
          </w:tcPr>
          <w:p w:rsidR="00673E7C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a persuasive flyer</w:t>
            </w:r>
          </w:p>
          <w:p w:rsid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-Warning story</w:t>
            </w:r>
          </w:p>
          <w:p w:rsidR="003D3F8B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use similes</w:t>
            </w:r>
          </w:p>
        </w:tc>
        <w:tc>
          <w:tcPr>
            <w:tcW w:w="1862" w:type="dxa"/>
            <w:gridSpan w:val="2"/>
          </w:tcPr>
          <w:p w:rsidR="00673E7C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a letter</w:t>
            </w:r>
          </w:p>
          <w:p w:rsid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a portal story</w:t>
            </w:r>
          </w:p>
          <w:p w:rsidR="003D3F8B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-Tanka</w:t>
            </w:r>
          </w:p>
        </w:tc>
        <w:tc>
          <w:tcPr>
            <w:tcW w:w="1904" w:type="dxa"/>
            <w:gridSpan w:val="2"/>
          </w:tcPr>
          <w:p w:rsidR="00673E7C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explain</w:t>
            </w:r>
          </w:p>
          <w:p w:rsid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perform a scene</w:t>
            </w:r>
          </w:p>
          <w:p w:rsidR="003D3F8B" w:rsidRPr="003D3F8B" w:rsidRDefault="003D3F8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-Creating mood in a poem</w:t>
            </w:r>
          </w:p>
        </w:tc>
      </w:tr>
      <w:tr w:rsidR="00373CA1" w:rsidRPr="008A0709" w:rsidTr="00AC38B0">
        <w:trPr>
          <w:trHeight w:val="374"/>
        </w:trPr>
        <w:tc>
          <w:tcPr>
            <w:tcW w:w="1996" w:type="dxa"/>
            <w:shd w:val="clear" w:color="auto" w:fill="F2F2F2" w:themeFill="background1" w:themeFillShade="F2"/>
          </w:tcPr>
          <w:p w:rsidR="00373CA1" w:rsidRPr="00B03D9E" w:rsidRDefault="00373CA1" w:rsidP="00061A68">
            <w:pPr>
              <w:spacing w:beforeAutospacing="1" w:afterAutospacing="1"/>
              <w:rPr>
                <w:rFonts w:eastAsia="Times New Roman" w:cstheme="minorHAnsi"/>
                <w:b/>
                <w:color w:val="201F1E"/>
                <w:sz w:val="16"/>
                <w:szCs w:val="16"/>
                <w:bdr w:val="none" w:sz="0" w:space="0" w:color="auto" w:frame="1"/>
                <w:lang w:eastAsia="en-GB"/>
              </w:rPr>
            </w:pPr>
            <w:r w:rsidRPr="00B03D9E">
              <w:rPr>
                <w:rFonts w:eastAsia="Times New Roman" w:cstheme="minorHAnsi"/>
                <w:b/>
                <w:color w:val="201F1E"/>
                <w:sz w:val="16"/>
                <w:szCs w:val="16"/>
                <w:bdr w:val="none" w:sz="0" w:space="0" w:color="auto" w:frame="1"/>
                <w:lang w:eastAsia="en-GB"/>
              </w:rPr>
              <w:t>Shared Class Book</w:t>
            </w:r>
          </w:p>
        </w:tc>
        <w:tc>
          <w:tcPr>
            <w:tcW w:w="1883" w:type="dxa"/>
            <w:gridSpan w:val="2"/>
          </w:tcPr>
          <w:p w:rsidR="00373CA1" w:rsidRDefault="00B03D9E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993677</wp:posOffset>
                      </wp:positionH>
                      <wp:positionV relativeFrom="paragraph">
                        <wp:posOffset>61253</wp:posOffset>
                      </wp:positionV>
                      <wp:extent cx="1424354" cy="0"/>
                      <wp:effectExtent l="0" t="76200" r="23495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435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F79E86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25pt;margin-top:4.8pt;width:112.1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373CA1">
              <w:rPr>
                <w:rFonts w:cstheme="minorHAnsi"/>
                <w:sz w:val="16"/>
                <w:szCs w:val="16"/>
              </w:rPr>
              <w:t>Varjak Paw by S.F Said</w:t>
            </w:r>
          </w:p>
        </w:tc>
        <w:tc>
          <w:tcPr>
            <w:tcW w:w="2243" w:type="dxa"/>
            <w:gridSpan w:val="2"/>
          </w:tcPr>
          <w:p w:rsidR="00373CA1" w:rsidRDefault="00373CA1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9" w:type="dxa"/>
            <w:gridSpan w:val="2"/>
          </w:tcPr>
          <w:p w:rsidR="00373CA1" w:rsidRDefault="00AC38B0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TBC</w:t>
            </w:r>
          </w:p>
        </w:tc>
        <w:tc>
          <w:tcPr>
            <w:tcW w:w="2011" w:type="dxa"/>
            <w:gridSpan w:val="2"/>
          </w:tcPr>
          <w:p w:rsidR="00373CA1" w:rsidRDefault="00373CA1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62" w:type="dxa"/>
            <w:gridSpan w:val="2"/>
          </w:tcPr>
          <w:p w:rsidR="00373CA1" w:rsidRDefault="00AC38B0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TBC</w:t>
            </w:r>
          </w:p>
        </w:tc>
        <w:tc>
          <w:tcPr>
            <w:tcW w:w="1904" w:type="dxa"/>
            <w:gridSpan w:val="2"/>
          </w:tcPr>
          <w:p w:rsidR="00373CA1" w:rsidRDefault="00373CA1" w:rsidP="00061A6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B66C1" w:rsidRPr="008A0709" w:rsidTr="00AC38B0">
        <w:trPr>
          <w:trHeight w:val="374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Maths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912" w:type="dxa"/>
          </w:tcPr>
          <w:p w:rsidR="00646B7B" w:rsidRPr="00646B7B" w:rsidRDefault="00646B7B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 xml:space="preserve">Number </w:t>
            </w:r>
          </w:p>
          <w:p w:rsidR="00673E7C" w:rsidRDefault="00646B7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-Place Value</w:t>
            </w:r>
          </w:p>
          <w:p w:rsidR="00646B7B" w:rsidRPr="000456B4" w:rsidRDefault="00646B7B" w:rsidP="00646B7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71" w:type="dxa"/>
          </w:tcPr>
          <w:p w:rsidR="00A30D5E" w:rsidRPr="00646B7B" w:rsidRDefault="00646B7B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646B7B" w:rsidRDefault="00646B7B" w:rsidP="00646B7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-Addition and Subtraction</w:t>
            </w:r>
          </w:p>
          <w:p w:rsidR="00646B7B" w:rsidRPr="00A30D5E" w:rsidRDefault="00646B7B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88" w:type="dxa"/>
          </w:tcPr>
          <w:p w:rsidR="00646B7B" w:rsidRPr="00646B7B" w:rsidRDefault="00646B7B" w:rsidP="00646B7B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646B7B" w:rsidRDefault="00646B7B" w:rsidP="00646B7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-Addition and Subtraction</w:t>
            </w:r>
          </w:p>
          <w:p w:rsidR="00673E7C" w:rsidRPr="000456B4" w:rsidRDefault="00673E7C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5" w:type="dxa"/>
          </w:tcPr>
          <w:p w:rsidR="00646B7B" w:rsidRPr="00646B7B" w:rsidRDefault="00646B7B" w:rsidP="00646B7B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>Measurement</w:t>
            </w:r>
          </w:p>
          <w:p w:rsidR="00A30D5E" w:rsidRPr="00A30D5E" w:rsidRDefault="00646B7B" w:rsidP="00646B7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-Length, Perimeter &amp; Area</w:t>
            </w:r>
          </w:p>
        </w:tc>
        <w:tc>
          <w:tcPr>
            <w:tcW w:w="1125" w:type="dxa"/>
          </w:tcPr>
          <w:p w:rsidR="00673E7C" w:rsidRPr="00CB739F" w:rsidRDefault="00646B7B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CB739F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646B7B" w:rsidRPr="000456B4" w:rsidRDefault="00CB739F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507463</wp:posOffset>
                      </wp:positionH>
                      <wp:positionV relativeFrom="paragraph">
                        <wp:posOffset>179998</wp:posOffset>
                      </wp:positionV>
                      <wp:extent cx="738554" cy="0"/>
                      <wp:effectExtent l="0" t="76200" r="23495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855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2236A92" id="Straight Arrow Connector 1" o:spid="_x0000_s1026" type="#_x0000_t32" style="position:absolute;margin-left:39.95pt;margin-top:14.15pt;width:58.1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646B7B">
              <w:rPr>
                <w:rFonts w:cstheme="minorHAnsi"/>
                <w:sz w:val="16"/>
                <w:szCs w:val="16"/>
              </w:rPr>
              <w:t xml:space="preserve">Multiplication &amp; </w:t>
            </w:r>
            <w:r>
              <w:rPr>
                <w:rFonts w:cstheme="minorHAnsi"/>
                <w:sz w:val="16"/>
                <w:szCs w:val="16"/>
              </w:rPr>
              <w:t>Division</w:t>
            </w:r>
          </w:p>
        </w:tc>
        <w:tc>
          <w:tcPr>
            <w:tcW w:w="924" w:type="dxa"/>
          </w:tcPr>
          <w:p w:rsidR="00673E7C" w:rsidRPr="00C27821" w:rsidRDefault="00673E7C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86" w:type="dxa"/>
          </w:tcPr>
          <w:p w:rsidR="00673E7C" w:rsidRPr="00CB739F" w:rsidRDefault="00CB739F" w:rsidP="00A30D5E">
            <w:pPr>
              <w:rPr>
                <w:rFonts w:cstheme="minorHAnsi"/>
                <w:b/>
                <w:sz w:val="16"/>
                <w:szCs w:val="16"/>
              </w:rPr>
            </w:pPr>
            <w:r w:rsidRPr="00CB739F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CB739F" w:rsidRPr="000456B4" w:rsidRDefault="00CB739F" w:rsidP="00A30D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</w:t>
            </w:r>
          </w:p>
        </w:tc>
        <w:tc>
          <w:tcPr>
            <w:tcW w:w="1125" w:type="dxa"/>
          </w:tcPr>
          <w:p w:rsidR="00CB739F" w:rsidRPr="00CB739F" w:rsidRDefault="00CB739F" w:rsidP="00CB739F">
            <w:pPr>
              <w:rPr>
                <w:rFonts w:cstheme="minorHAnsi"/>
                <w:b/>
                <w:sz w:val="16"/>
                <w:szCs w:val="16"/>
              </w:rPr>
            </w:pPr>
            <w:r w:rsidRPr="00CB739F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A30D5E" w:rsidRPr="00A30D5E" w:rsidRDefault="00CB739F" w:rsidP="00CB739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&amp; Division</w:t>
            </w:r>
          </w:p>
        </w:tc>
        <w:tc>
          <w:tcPr>
            <w:tcW w:w="1155" w:type="dxa"/>
          </w:tcPr>
          <w:p w:rsidR="008B66C1" w:rsidRPr="008B66C1" w:rsidRDefault="008B66C1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Number</w:t>
            </w:r>
          </w:p>
          <w:p w:rsidR="00673E7C" w:rsidRDefault="008B66C1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</w:t>
            </w:r>
          </w:p>
          <w:p w:rsidR="008B66C1" w:rsidRPr="008B66C1" w:rsidRDefault="008B66C1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Measurement</w:t>
            </w:r>
          </w:p>
          <w:p w:rsidR="008B66C1" w:rsidRDefault="008B66C1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Capacity &amp; Mass</w:t>
            </w:r>
          </w:p>
          <w:p w:rsidR="008B66C1" w:rsidRPr="000456B4" w:rsidRDefault="008B66C1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7" w:type="dxa"/>
          </w:tcPr>
          <w:p w:rsidR="00A30D5E" w:rsidRPr="00A30D5E" w:rsidRDefault="008B66C1" w:rsidP="00A30D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Decimals including money</w:t>
            </w:r>
          </w:p>
        </w:tc>
        <w:tc>
          <w:tcPr>
            <w:tcW w:w="1062" w:type="dxa"/>
          </w:tcPr>
          <w:p w:rsidR="00673E7C" w:rsidRDefault="008B66C1" w:rsidP="00A30D5E">
            <w:pPr>
              <w:rPr>
                <w:rFonts w:cstheme="minorHAnsi"/>
                <w:b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Statistics</w:t>
            </w:r>
          </w:p>
          <w:p w:rsidR="008B66C1" w:rsidRPr="008B66C1" w:rsidRDefault="008B66C1" w:rsidP="00A30D5E">
            <w:pPr>
              <w:rPr>
                <w:rFonts w:cstheme="minorHAnsi"/>
                <w:b/>
                <w:sz w:val="16"/>
                <w:szCs w:val="16"/>
              </w:rPr>
            </w:pPr>
          </w:p>
          <w:p w:rsidR="008B66C1" w:rsidRPr="000456B4" w:rsidRDefault="008B66C1" w:rsidP="00A30D5E">
            <w:pPr>
              <w:rPr>
                <w:rFonts w:cstheme="minorHAnsi"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Time</w:t>
            </w:r>
          </w:p>
        </w:tc>
        <w:tc>
          <w:tcPr>
            <w:tcW w:w="842" w:type="dxa"/>
          </w:tcPr>
          <w:p w:rsidR="00A30D5E" w:rsidRDefault="008B66C1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Time</w:t>
            </w:r>
          </w:p>
          <w:p w:rsidR="008B66C1" w:rsidRPr="008B66C1" w:rsidRDefault="008B66C1" w:rsidP="00061A68">
            <w:pPr>
              <w:rPr>
                <w:rFonts w:cstheme="minorHAnsi"/>
                <w:b/>
                <w:sz w:val="16"/>
                <w:szCs w:val="16"/>
              </w:rPr>
            </w:pPr>
          </w:p>
          <w:p w:rsidR="008B66C1" w:rsidRPr="00A30D5E" w:rsidRDefault="008B66C1" w:rsidP="00061A68">
            <w:pPr>
              <w:rPr>
                <w:rFonts w:cstheme="minorHAnsi"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Shape</w:t>
            </w:r>
          </w:p>
        </w:tc>
      </w:tr>
      <w:tr w:rsidR="008B66C1" w:rsidRPr="008A0709" w:rsidTr="00AC38B0">
        <w:trPr>
          <w:trHeight w:val="733"/>
        </w:trPr>
        <w:tc>
          <w:tcPr>
            <w:tcW w:w="1996" w:type="dxa"/>
            <w:shd w:val="clear" w:color="auto" w:fill="F2F2F2" w:themeFill="background1" w:themeFillShade="F2"/>
          </w:tcPr>
          <w:p w:rsidR="000D4C01" w:rsidRPr="003C1504" w:rsidRDefault="000D4C01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Science and tech</w:t>
            </w:r>
            <w:r w:rsidRPr="008A0709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nology</w:t>
            </w:r>
          </w:p>
        </w:tc>
        <w:tc>
          <w:tcPr>
            <w:tcW w:w="4126" w:type="dxa"/>
            <w:gridSpan w:val="4"/>
          </w:tcPr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STEM PROJECT</w:t>
            </w:r>
          </w:p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Electricity</w:t>
            </w:r>
          </w:p>
          <w:p w:rsidR="000D4C01" w:rsidRDefault="000D4C01" w:rsidP="003462A4">
            <w:pPr>
              <w:rPr>
                <w:rFonts w:cstheme="minorHAnsi"/>
              </w:rPr>
            </w:pPr>
            <w:r>
              <w:rPr>
                <w:rFonts w:cstheme="minorHAnsi"/>
              </w:rPr>
              <w:t>DT: Electrical systems-simple circuits</w:t>
            </w:r>
          </w:p>
          <w:p w:rsidR="000D4C01" w:rsidRPr="008A0709" w:rsidRDefault="000D4C01" w:rsidP="00061A68">
            <w:pPr>
              <w:rPr>
                <w:rFonts w:cstheme="minorHAnsi"/>
              </w:rPr>
            </w:pPr>
          </w:p>
        </w:tc>
        <w:tc>
          <w:tcPr>
            <w:tcW w:w="2049" w:type="dxa"/>
            <w:gridSpan w:val="2"/>
          </w:tcPr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Rocks</w:t>
            </w:r>
          </w:p>
          <w:p w:rsidR="000D4C01" w:rsidRPr="008A0709" w:rsidRDefault="000D4C01" w:rsidP="00061A68">
            <w:pPr>
              <w:rPr>
                <w:rFonts w:cstheme="minorHAnsi"/>
              </w:rPr>
            </w:pPr>
          </w:p>
        </w:tc>
        <w:tc>
          <w:tcPr>
            <w:tcW w:w="2011" w:type="dxa"/>
            <w:gridSpan w:val="2"/>
          </w:tcPr>
          <w:p w:rsidR="000D4C01" w:rsidRPr="008A0709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DT: Food-Cooking savoury foods </w:t>
            </w:r>
          </w:p>
        </w:tc>
        <w:tc>
          <w:tcPr>
            <w:tcW w:w="1862" w:type="dxa"/>
            <w:gridSpan w:val="2"/>
          </w:tcPr>
          <w:p w:rsidR="000D4C01" w:rsidRPr="008A0709" w:rsidRDefault="000D4C01" w:rsidP="00604E9C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Living things and their Habitats</w:t>
            </w:r>
          </w:p>
        </w:tc>
        <w:tc>
          <w:tcPr>
            <w:tcW w:w="1904" w:type="dxa"/>
            <w:gridSpan w:val="2"/>
          </w:tcPr>
          <w:p w:rsidR="000D4C01" w:rsidRPr="008A0709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DT: Mechanical Systems - Pneumatics</w:t>
            </w:r>
          </w:p>
        </w:tc>
      </w:tr>
      <w:tr w:rsidR="008B66C1" w:rsidRPr="008A0709" w:rsidTr="00AC38B0">
        <w:trPr>
          <w:trHeight w:val="748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world </w:t>
            </w:r>
          </w:p>
        </w:tc>
        <w:tc>
          <w:tcPr>
            <w:tcW w:w="1883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History- </w:t>
            </w:r>
            <w:r w:rsidR="00FA5C3A">
              <w:rPr>
                <w:rFonts w:cstheme="minorHAnsi"/>
              </w:rPr>
              <w:t>Local History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1</w:t>
            </w:r>
          </w:p>
        </w:tc>
        <w:tc>
          <w:tcPr>
            <w:tcW w:w="2243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- </w:t>
            </w:r>
            <w:r w:rsidR="000D4C01">
              <w:rPr>
                <w:rFonts w:cstheme="minorHAnsi"/>
              </w:rPr>
              <w:t xml:space="preserve">Contrasting UK Locality </w:t>
            </w: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04E9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2</w:t>
            </w:r>
          </w:p>
        </w:tc>
        <w:tc>
          <w:tcPr>
            <w:tcW w:w="2049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A5C3A">
              <w:rPr>
                <w:rFonts w:cstheme="minorHAnsi"/>
              </w:rPr>
              <w:t xml:space="preserve">Making of Modern Britain 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3</w:t>
            </w:r>
          </w:p>
        </w:tc>
        <w:tc>
          <w:tcPr>
            <w:tcW w:w="201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 -</w:t>
            </w:r>
            <w:r w:rsidR="000D4C01">
              <w:rPr>
                <w:rFonts w:cstheme="minorHAnsi"/>
              </w:rPr>
              <w:t xml:space="preserve"> Landscapes 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4</w:t>
            </w:r>
          </w:p>
        </w:tc>
        <w:tc>
          <w:tcPr>
            <w:tcW w:w="1862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A5C3A">
              <w:rPr>
                <w:rFonts w:cstheme="minorHAnsi"/>
              </w:rPr>
              <w:t>World War 2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5</w:t>
            </w:r>
          </w:p>
        </w:tc>
        <w:tc>
          <w:tcPr>
            <w:tcW w:w="1904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0D4C01">
              <w:rPr>
                <w:rFonts w:cstheme="minorHAnsi"/>
              </w:rPr>
              <w:t>–</w:t>
            </w:r>
            <w:r w:rsidR="00FA5C3A">
              <w:rPr>
                <w:rFonts w:cstheme="minorHAnsi"/>
              </w:rPr>
              <w:t xml:space="preserve"> </w:t>
            </w:r>
            <w:r w:rsidR="000D4C01">
              <w:rPr>
                <w:rFonts w:cstheme="minorHAnsi"/>
              </w:rPr>
              <w:t>Water</w:t>
            </w:r>
          </w:p>
          <w:p w:rsidR="000D4C01" w:rsidRDefault="000D4C01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</w:tc>
      </w:tr>
      <w:tr w:rsidR="008B66C1" w:rsidRPr="008A0709" w:rsidTr="00AC38B0">
        <w:trPr>
          <w:trHeight w:val="733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arts</w:t>
            </w:r>
          </w:p>
        </w:tc>
        <w:tc>
          <w:tcPr>
            <w:tcW w:w="1883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Painting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Bringing Us together</w:t>
            </w:r>
          </w:p>
        </w:tc>
        <w:tc>
          <w:tcPr>
            <w:tcW w:w="2243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ART: P</w:t>
            </w:r>
            <w:r w:rsidR="003462A4">
              <w:rPr>
                <w:rFonts w:cstheme="minorHAnsi"/>
              </w:rPr>
              <w:t>rinting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Christmas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049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Collage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Three Little Birds</w:t>
            </w:r>
          </w:p>
        </w:tc>
        <w:tc>
          <w:tcPr>
            <w:tcW w:w="201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Sculpture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Lean on Me</w:t>
            </w:r>
          </w:p>
        </w:tc>
        <w:tc>
          <w:tcPr>
            <w:tcW w:w="1862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Drawing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Composition and Performance</w:t>
            </w:r>
          </w:p>
        </w:tc>
        <w:tc>
          <w:tcPr>
            <w:tcW w:w="1904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3462A4">
              <w:rPr>
                <w:rFonts w:cstheme="minorHAnsi"/>
              </w:rPr>
              <w:t>: Creative Exploration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Summer Concert</w:t>
            </w:r>
          </w:p>
        </w:tc>
      </w:tr>
      <w:tr w:rsidR="008B66C1" w:rsidRPr="008A0709" w:rsidTr="00AC38B0">
        <w:trPr>
          <w:trHeight w:val="374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Computing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83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Technology around us</w:t>
            </w:r>
          </w:p>
        </w:tc>
        <w:tc>
          <w:tcPr>
            <w:tcW w:w="2243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Using the Internet</w:t>
            </w:r>
          </w:p>
        </w:tc>
        <w:tc>
          <w:tcPr>
            <w:tcW w:w="2049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Desktop Publishing</w:t>
            </w:r>
          </w:p>
        </w:tc>
        <w:tc>
          <w:tcPr>
            <w:tcW w:w="2011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Moving and Control</w:t>
            </w:r>
          </w:p>
        </w:tc>
        <w:tc>
          <w:tcPr>
            <w:tcW w:w="1862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Creating Media</w:t>
            </w:r>
          </w:p>
        </w:tc>
        <w:tc>
          <w:tcPr>
            <w:tcW w:w="1904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Grouping Data</w:t>
            </w:r>
          </w:p>
        </w:tc>
      </w:tr>
      <w:tr w:rsidR="008B66C1" w:rsidRPr="008A0709" w:rsidTr="00AC38B0">
        <w:trPr>
          <w:trHeight w:val="733"/>
        </w:trPr>
        <w:tc>
          <w:tcPr>
            <w:tcW w:w="1996" w:type="dxa"/>
            <w:shd w:val="clear" w:color="auto" w:fill="F2F2F2" w:themeFill="background1" w:themeFillShade="F2"/>
          </w:tcPr>
          <w:p w:rsidR="00673E7C" w:rsidRPr="008A0709" w:rsidRDefault="00D902F0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lastRenderedPageBreak/>
              <w:t>PE and Wellbeing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83" w:type="dxa"/>
            <w:gridSpan w:val="2"/>
          </w:tcPr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AC38B0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Mental </w:t>
            </w:r>
            <w:r>
              <w:rPr>
                <w:rFonts w:cstheme="minorHAnsi"/>
              </w:rPr>
              <w:t xml:space="preserve">Health and </w:t>
            </w:r>
            <w:r>
              <w:rPr>
                <w:rFonts w:cstheme="minorHAnsi"/>
              </w:rPr>
              <w:t>Wellbeing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243" w:type="dxa"/>
            <w:gridSpan w:val="2"/>
          </w:tcPr>
          <w:p w:rsidR="00673E7C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Caring Friendships</w:t>
            </w:r>
          </w:p>
        </w:tc>
        <w:tc>
          <w:tcPr>
            <w:tcW w:w="2049" w:type="dxa"/>
            <w:gridSpan w:val="2"/>
          </w:tcPr>
          <w:p w:rsidR="00673E7C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Online Relationships and Being Safe</w:t>
            </w:r>
          </w:p>
        </w:tc>
        <w:tc>
          <w:tcPr>
            <w:tcW w:w="2011" w:type="dxa"/>
            <w:gridSpan w:val="2"/>
          </w:tcPr>
          <w:p w:rsidR="00673E7C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AC38B0" w:rsidRPr="008A0709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Health and Fitness, Healthy Eating and Health and Prevention</w:t>
            </w:r>
          </w:p>
        </w:tc>
        <w:tc>
          <w:tcPr>
            <w:tcW w:w="1862" w:type="dxa"/>
            <w:gridSpan w:val="2"/>
          </w:tcPr>
          <w:p w:rsidR="00673E7C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1904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  <w:r w:rsidR="00AC38B0">
              <w:rPr>
                <w:rFonts w:cstheme="minorHAnsi"/>
              </w:rPr>
              <w:t xml:space="preserve"> &amp; Dance</w:t>
            </w:r>
          </w:p>
          <w:p w:rsidR="00AC38B0" w:rsidRDefault="00AC38B0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Famili</w:t>
            </w:r>
            <w:r w:rsidR="00AC38B0">
              <w:rPr>
                <w:rFonts w:cstheme="minorHAnsi"/>
              </w:rPr>
              <w:t>es and people who care for me/C</w:t>
            </w:r>
            <w:r>
              <w:rPr>
                <w:rFonts w:cstheme="minorHAnsi"/>
              </w:rPr>
              <w:t xml:space="preserve">hanging adolescent body </w:t>
            </w:r>
          </w:p>
        </w:tc>
      </w:tr>
    </w:tbl>
    <w:p w:rsidR="00673E7C" w:rsidRDefault="00673E7C" w:rsidP="00673E7C"/>
    <w:p w:rsidR="001644CE" w:rsidRDefault="001644CE">
      <w:bookmarkStart w:id="0" w:name="_GoBack"/>
      <w:bookmarkEnd w:id="0"/>
    </w:p>
    <w:sectPr w:rsidR="001644CE" w:rsidSect="00AE5A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E7C" w:rsidRDefault="00673E7C" w:rsidP="00673E7C">
      <w:pPr>
        <w:spacing w:after="0" w:line="240" w:lineRule="auto"/>
      </w:pPr>
      <w:r>
        <w:separator/>
      </w:r>
    </w:p>
  </w:endnote>
  <w:endnote w:type="continuationSeparator" w:id="0">
    <w:p w:rsidR="00673E7C" w:rsidRDefault="00673E7C" w:rsidP="00673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E7C" w:rsidRDefault="00673E7C" w:rsidP="00673E7C">
      <w:pPr>
        <w:spacing w:after="0" w:line="240" w:lineRule="auto"/>
      </w:pPr>
      <w:r>
        <w:separator/>
      </w:r>
    </w:p>
  </w:footnote>
  <w:footnote w:type="continuationSeparator" w:id="0">
    <w:p w:rsidR="00673E7C" w:rsidRDefault="00673E7C" w:rsidP="00673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AA2" w:rsidRDefault="00673E7C">
    <w:pPr>
      <w:pStyle w:val="Header"/>
    </w:pPr>
    <w:r>
      <w:t xml:space="preserve">Cycle </w:t>
    </w:r>
    <w:r w:rsidR="00604E9C">
      <w:t>C</w:t>
    </w:r>
  </w:p>
  <w:p w:rsidR="00604E9C" w:rsidRDefault="00604E9C">
    <w:pPr>
      <w:pStyle w:val="Header"/>
    </w:pPr>
    <w:r>
      <w:t>Class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E7C"/>
    <w:rsid w:val="000D4C01"/>
    <w:rsid w:val="001644CE"/>
    <w:rsid w:val="001A4B7C"/>
    <w:rsid w:val="003462A4"/>
    <w:rsid w:val="00373CA1"/>
    <w:rsid w:val="003D3F8B"/>
    <w:rsid w:val="003D4A89"/>
    <w:rsid w:val="005A50EB"/>
    <w:rsid w:val="00604E9C"/>
    <w:rsid w:val="00646B7B"/>
    <w:rsid w:val="00673E7C"/>
    <w:rsid w:val="008B66C1"/>
    <w:rsid w:val="00927CE7"/>
    <w:rsid w:val="009726E9"/>
    <w:rsid w:val="00A17031"/>
    <w:rsid w:val="00A30D5E"/>
    <w:rsid w:val="00AC38B0"/>
    <w:rsid w:val="00B03D9E"/>
    <w:rsid w:val="00BB28A8"/>
    <w:rsid w:val="00CB4A08"/>
    <w:rsid w:val="00CB739F"/>
    <w:rsid w:val="00D31A1E"/>
    <w:rsid w:val="00D51075"/>
    <w:rsid w:val="00D902F0"/>
    <w:rsid w:val="00FA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D1C6A"/>
  <w15:chartTrackingRefBased/>
  <w15:docId w15:val="{F2F9220D-05F7-4E16-ACB3-38EA1D703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673E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E7C"/>
  </w:style>
  <w:style w:type="paragraph" w:styleId="Footer">
    <w:name w:val="footer"/>
    <w:basedOn w:val="Normal"/>
    <w:link w:val="Foot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Mitchell</dc:creator>
  <cp:keywords/>
  <dc:description/>
  <cp:lastModifiedBy>Claire Aitken</cp:lastModifiedBy>
  <cp:revision>6</cp:revision>
  <cp:lastPrinted>2022-07-22T08:12:00Z</cp:lastPrinted>
  <dcterms:created xsi:type="dcterms:W3CDTF">2024-07-10T14:47:00Z</dcterms:created>
  <dcterms:modified xsi:type="dcterms:W3CDTF">2024-09-02T12:38:00Z</dcterms:modified>
</cp:coreProperties>
</file>